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983E8E" w:rsidRDefault="00983E8E" w:rsidP="00983E8E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</w:p>
    <w:p w:rsidR="00983E8E" w:rsidRDefault="00983E8E" w:rsidP="00983E8E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GIALLO;</w:t>
      </w:r>
    </w:p>
    <w:p w:rsidR="00983E8E" w:rsidRDefault="00983E8E" w:rsidP="00983E8E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ARANCIO;</w:t>
      </w:r>
      <w:r w:rsidRPr="00186B54">
        <w:rPr>
          <w:rFonts w:ascii="Tahoma" w:eastAsia="Times New Roman" w:hAnsi="Tahoma" w:cs="Tahoma"/>
          <w:lang w:bidi="ar-SA"/>
        </w:rPr>
        <w:t xml:space="preserve"> </w:t>
      </w:r>
    </w:p>
    <w:p w:rsidR="00983E8E" w:rsidRPr="00186B54" w:rsidRDefault="00983E8E" w:rsidP="00983E8E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 w:rsidRPr="00186B54">
        <w:rPr>
          <w:rFonts w:ascii="Tahoma" w:eastAsia="Times New Roman" w:hAnsi="Tahoma" w:cs="Tahoma"/>
          <w:lang w:bidi="ar-SA"/>
        </w:rPr>
        <w:t>ALLERTA ROSSO.</w:t>
      </w: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673606">
        <w:rPr>
          <w:rFonts w:ascii="Tahoma" w:eastAsia="Times New Roman" w:hAnsi="Tahoma" w:cs="Tahoma"/>
          <w:bCs/>
          <w:lang w:bidi="ar-SA"/>
        </w:rPr>
        <w:t>con</w:t>
      </w:r>
      <w:r w:rsidRPr="0067360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673606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983E8E" w:rsidRPr="00673606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i/>
          <w:iCs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l’esito del sopralluogo eseguito in data __________ </w:t>
      </w:r>
      <w:r w:rsidRPr="00673606">
        <w:rPr>
          <w:rFonts w:ascii="Tahoma" w:eastAsia="Times New Roman" w:hAnsi="Tahoma" w:cs="Tahoma"/>
          <w:i/>
          <w:iCs/>
          <w:lang w:bidi="ar-SA"/>
        </w:rPr>
        <w:t>(eventuale, nel caso indicare circostanze e criticità rilevate)</w:t>
      </w:r>
    </w:p>
    <w:p w:rsidR="005B7955" w:rsidRDefault="005B7955" w:rsidP="00983E8E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i/>
          <w:iCs/>
          <w:lang w:bidi="ar-SA"/>
        </w:rPr>
      </w:pPr>
    </w:p>
    <w:p w:rsidR="005B7955" w:rsidRPr="005B7955" w:rsidRDefault="005B7955" w:rsidP="005B7955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iCs/>
          <w:lang w:bidi="ar-SA"/>
        </w:rPr>
      </w:pPr>
      <w:r w:rsidRPr="005B7955">
        <w:rPr>
          <w:rFonts w:ascii="Tahoma" w:eastAsia="Times New Roman" w:hAnsi="Tahoma" w:cs="Tahoma"/>
          <w:iCs/>
          <w:lang w:bidi="ar-SA"/>
        </w:rPr>
        <w:t>Considerato che le segnalazioni di condizioni di particolare emergenza pervenute dalla popolazione e dai Responsabili del Monitoraggio Locale, sono state verificate e sono risultate fondate, per cui nelle zone _______________ e nelle aree a rischio _______________ si sono determinate le condizioni di massima vulnerabilità per gli abitanti secondo le valutazioni del Piano.</w:t>
      </w:r>
    </w:p>
    <w:p w:rsidR="00983E8E" w:rsidRPr="00673606" w:rsidRDefault="00983E8E" w:rsidP="00673606">
      <w:pPr>
        <w:tabs>
          <w:tab w:val="left" w:pos="0"/>
          <w:tab w:val="left" w:pos="204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</w:t>
      </w:r>
    </w:p>
    <w:p w:rsidR="005B7955" w:rsidRPr="005B7955" w:rsidRDefault="005B7955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10"/>
          <w:szCs w:val="10"/>
          <w:lang w:bidi="ar-SA"/>
        </w:rPr>
      </w:pPr>
    </w:p>
    <w:p w:rsidR="005B7955" w:rsidRDefault="005B7955" w:rsidP="005B7955">
      <w:pPr>
        <w:numPr>
          <w:ilvl w:val="0"/>
          <w:numId w:val="5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5B7955">
        <w:rPr>
          <w:rFonts w:ascii="Tahoma" w:eastAsia="Times New Roman" w:hAnsi="Tahoma" w:cs="Tahoma"/>
          <w:bCs/>
          <w:lang w:bidi="ar-SA"/>
        </w:rPr>
        <w:t>Lo sgombero della popolazione dagli immobili, secondo le procedure previste nel Piano e già opportunamente rese no</w:t>
      </w:r>
      <w:r w:rsidR="00D95B51">
        <w:rPr>
          <w:rFonts w:ascii="Tahoma" w:eastAsia="Times New Roman" w:hAnsi="Tahoma" w:cs="Tahoma"/>
          <w:bCs/>
          <w:lang w:bidi="ar-SA"/>
        </w:rPr>
        <w:t>te alla popolazione interessata;</w:t>
      </w:r>
    </w:p>
    <w:p w:rsidR="005B7955" w:rsidRPr="005B7955" w:rsidRDefault="005B7955" w:rsidP="005B7955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5B7955" w:rsidRPr="00D95B51" w:rsidRDefault="005B7955" w:rsidP="00D95B51">
      <w:pPr>
        <w:numPr>
          <w:ilvl w:val="0"/>
          <w:numId w:val="5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5B7955">
        <w:rPr>
          <w:rFonts w:ascii="Tahoma" w:eastAsia="Times New Roman" w:hAnsi="Tahoma" w:cs="Tahoma"/>
          <w:bCs/>
          <w:lang w:bidi="ar-SA"/>
        </w:rPr>
        <w:t>Che sia specificatamente avvertita tutta la popolazione residente ai piani terra o interrati con invito all’evacuazione presso le aree di emergenza appositamente allestite</w:t>
      </w:r>
      <w:r w:rsidR="00D95B51">
        <w:rPr>
          <w:rFonts w:ascii="Tahoma" w:eastAsia="Times New Roman" w:hAnsi="Tahoma" w:cs="Tahoma"/>
          <w:bCs/>
          <w:lang w:bidi="ar-SA"/>
        </w:rPr>
        <w:t>;</w:t>
      </w:r>
    </w:p>
    <w:p w:rsidR="005B7955" w:rsidRPr="005B7955" w:rsidRDefault="005B7955" w:rsidP="00D95B51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5B7955" w:rsidRPr="005B7955" w:rsidRDefault="005B7955" w:rsidP="005B7955">
      <w:pPr>
        <w:numPr>
          <w:ilvl w:val="0"/>
          <w:numId w:val="5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5B7955">
        <w:rPr>
          <w:rFonts w:ascii="Tahoma" w:eastAsia="Times New Roman" w:hAnsi="Tahoma" w:cs="Tahoma"/>
          <w:bCs/>
          <w:lang w:bidi="ar-SA"/>
        </w:rPr>
        <w:t>Il Responsabile della Funzione Tecnica e Pianificazione, per il tramite della Funzione Assistenza alla Popolazione, provvederà affinché sia fornita alla popolazione interessata l’assistenza e l’ospitalità del caso, come da Piano e che siano compilate le informative specifiche da inviare alla Prefettura e alla Regione.</w:t>
      </w: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673606" w:rsidRDefault="00983E8E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lastRenderedPageBreak/>
        <w:t>RENDE NOTO</w:t>
      </w:r>
    </w:p>
    <w:p w:rsidR="00983E8E" w:rsidRPr="001559F8" w:rsidRDefault="00983E8E" w:rsidP="00983E8E">
      <w:pPr>
        <w:rPr>
          <w:rFonts w:ascii="Tahoma" w:eastAsia="Times New Roman" w:hAnsi="Tahoma" w:cs="Tahoma"/>
          <w:lang w:bidi="ar-SA"/>
        </w:rPr>
      </w:pPr>
    </w:p>
    <w:p w:rsidR="00983E8E" w:rsidRPr="00C916C4" w:rsidRDefault="00983E8E" w:rsidP="00983E8E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983E8E" w:rsidRDefault="00983E8E" w:rsidP="00983E8E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673606" w:rsidRDefault="00983E8E" w:rsidP="00983E8E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983E8E" w:rsidRPr="001559F8" w:rsidRDefault="00983E8E" w:rsidP="00983E8E">
      <w:pPr>
        <w:rPr>
          <w:rFonts w:ascii="Tahoma" w:eastAsia="Times New Roman" w:hAnsi="Tahoma" w:cs="Tahoma"/>
          <w:b/>
          <w:bCs/>
          <w:lang w:bidi="ar-SA"/>
        </w:rPr>
      </w:pPr>
    </w:p>
    <w:p w:rsidR="00983E8E" w:rsidRDefault="00983E8E" w:rsidP="00983E8E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723E4B" w:rsidRDefault="00723E4B" w:rsidP="00983E8E">
      <w:pPr>
        <w:rPr>
          <w:rFonts w:ascii="Tahoma" w:eastAsia="Times New Roman" w:hAnsi="Tahoma" w:cs="Tahoma"/>
          <w:lang w:bidi="ar-SA"/>
        </w:rPr>
      </w:pPr>
    </w:p>
    <w:p w:rsidR="00983E8E" w:rsidRPr="001559F8" w:rsidRDefault="00983E8E" w:rsidP="00983E8E">
      <w:pPr>
        <w:rPr>
          <w:rFonts w:ascii="Tahoma" w:eastAsia="Times New Roman" w:hAnsi="Tahoma" w:cs="Tahoma"/>
          <w:lang w:bidi="ar-SA"/>
        </w:rPr>
      </w:pPr>
    </w:p>
    <w:p w:rsidR="00723E4B" w:rsidRPr="00723E4B" w:rsidRDefault="00723E4B" w:rsidP="00723E4B">
      <w:pPr>
        <w:pStyle w:val="p16"/>
        <w:numPr>
          <w:ilvl w:val="0"/>
          <w:numId w:val="9"/>
        </w:numPr>
        <w:tabs>
          <w:tab w:val="clear" w:pos="1467"/>
          <w:tab w:val="left" w:pos="993"/>
        </w:tabs>
        <w:spacing w:line="255" w:lineRule="exact"/>
        <w:jc w:val="both"/>
        <w:rPr>
          <w:rFonts w:ascii="Tahoma" w:hAnsi="Tahoma" w:cs="Tahoma"/>
          <w:lang w:val="it-IT"/>
        </w:rPr>
      </w:pPr>
      <w:r w:rsidRPr="00723E4B">
        <w:rPr>
          <w:rFonts w:ascii="Tahoma" w:hAnsi="Tahoma" w:cs="Tahoma"/>
          <w:lang w:val="it-IT"/>
        </w:rPr>
        <w:t>ai soggetti</w:t>
      </w:r>
      <w:r w:rsidR="00B0734E">
        <w:rPr>
          <w:rFonts w:ascii="Tahoma" w:hAnsi="Tahoma" w:cs="Tahoma"/>
          <w:lang w:val="it-IT"/>
        </w:rPr>
        <w:t xml:space="preserve"> di cui all’elenco allegato (MODELLO </w:t>
      </w:r>
      <w:r w:rsidRPr="00723E4B">
        <w:rPr>
          <w:rFonts w:ascii="Tahoma" w:hAnsi="Tahoma" w:cs="Tahoma"/>
          <w:lang w:val="it-IT"/>
        </w:rPr>
        <w:t>2</w:t>
      </w:r>
      <w:r w:rsidR="00B0734E">
        <w:rPr>
          <w:rFonts w:ascii="Tahoma" w:hAnsi="Tahoma" w:cs="Tahoma"/>
          <w:lang w:val="it-IT"/>
        </w:rPr>
        <w:t>: censimento edifici sgomberati/persone evacuate</w:t>
      </w:r>
      <w:r w:rsidRPr="00723E4B">
        <w:rPr>
          <w:rFonts w:ascii="Tahoma" w:hAnsi="Tahoma" w:cs="Tahoma"/>
          <w:lang w:val="it-IT"/>
        </w:rPr>
        <w:t>)</w:t>
      </w:r>
      <w:r w:rsidR="00B0734E">
        <w:rPr>
          <w:rFonts w:ascii="Tahoma" w:hAnsi="Tahoma" w:cs="Tahoma"/>
          <w:lang w:val="it-IT"/>
        </w:rPr>
        <w:t>;</w:t>
      </w:r>
    </w:p>
    <w:p w:rsidR="00723E4B" w:rsidRDefault="00723E4B" w:rsidP="00723E4B">
      <w:pPr>
        <w:pStyle w:val="p16"/>
        <w:tabs>
          <w:tab w:val="clear" w:pos="1467"/>
          <w:tab w:val="left" w:pos="993"/>
        </w:tabs>
        <w:spacing w:line="255" w:lineRule="exact"/>
        <w:ind w:left="1428" w:firstLine="0"/>
        <w:jc w:val="both"/>
        <w:rPr>
          <w:lang w:val="it-IT"/>
        </w:rPr>
      </w:pPr>
    </w:p>
    <w:p w:rsidR="00723E4B" w:rsidRPr="00723E4B" w:rsidRDefault="00723E4B" w:rsidP="00E4268E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lang w:bidi="ar-SA"/>
        </w:rPr>
      </w:pPr>
      <w:r w:rsidRPr="00723E4B">
        <w:rPr>
          <w:rFonts w:ascii="Tahoma" w:eastAsia="Times New Roman" w:hAnsi="Tahoma" w:cs="Tahoma"/>
          <w:lang w:bidi="ar-SA"/>
        </w:rPr>
        <w:t>alla popolazione attraverso ogni mezzo utile per la sua più ampia e tempestiva diffusione.</w:t>
      </w:r>
    </w:p>
    <w:p w:rsidR="00723E4B" w:rsidRDefault="00723E4B" w:rsidP="00723E4B">
      <w:pPr>
        <w:pStyle w:val="Paragrafoelenco"/>
        <w:spacing w:line="276" w:lineRule="auto"/>
        <w:ind w:left="1428"/>
        <w:jc w:val="both"/>
        <w:rPr>
          <w:rFonts w:ascii="Tahoma" w:eastAsia="Times New Roman" w:hAnsi="Tahoma" w:cs="Tahoma"/>
          <w:lang w:bidi="ar-SA"/>
        </w:rPr>
      </w:pPr>
    </w:p>
    <w:p w:rsidR="00983E8E" w:rsidRPr="002668FE" w:rsidRDefault="00983E8E" w:rsidP="00983E8E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D7129C">
        <w:rPr>
          <w:rFonts w:ascii="Tahoma" w:eastAsia="Times New Roman" w:hAnsi="Tahoma" w:cs="Tahoma"/>
          <w:lang w:bidi="ar-SA"/>
        </w:rPr>
        <w:t>Cipressa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983E8E" w:rsidRPr="00A52FA9" w:rsidRDefault="00983E8E" w:rsidP="00983E8E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983E8E" w:rsidRPr="00A52FA9" w:rsidRDefault="00983E8E" w:rsidP="00983E8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lang w:bidi="ar-SA"/>
        </w:rPr>
      </w:pPr>
    </w:p>
    <w:p w:rsidR="00983E8E" w:rsidRPr="001559F8" w:rsidRDefault="00983E8E" w:rsidP="00983E8E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983E8E" w:rsidRPr="001559F8" w:rsidRDefault="00983E8E" w:rsidP="00983E8E">
      <w:pPr>
        <w:rPr>
          <w:rFonts w:ascii="Tahoma" w:eastAsia="Times New Roman" w:hAnsi="Tahoma" w:cs="Tahoma"/>
          <w:b/>
          <w:bCs/>
          <w:lang w:bidi="ar-SA"/>
        </w:rPr>
      </w:pPr>
    </w:p>
    <w:p w:rsidR="00983E8E" w:rsidRPr="001559F8" w:rsidRDefault="00983E8E" w:rsidP="00983E8E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- ricorso straordinario al Presidente della Repubblica entro centoventi giorni dalla data di pubblicazione (D.P.R. 24/11/1971 n°1199).</w:t>
      </w:r>
    </w:p>
    <w:p w:rsidR="00983E8E" w:rsidRPr="001559F8" w:rsidRDefault="00983E8E" w:rsidP="00983E8E">
      <w:pPr>
        <w:rPr>
          <w:rFonts w:ascii="Tahoma" w:eastAsia="Times New Roman" w:hAnsi="Tahoma" w:cs="Tahoma"/>
          <w:lang w:bidi="ar-SA"/>
        </w:rPr>
      </w:pPr>
    </w:p>
    <w:p w:rsidR="00983E8E" w:rsidRDefault="00983E8E" w:rsidP="00983E8E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983E8E" w:rsidRDefault="00983E8E" w:rsidP="00983E8E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983E8E" w:rsidP="00983E8E">
      <w:pPr>
        <w:tabs>
          <w:tab w:val="left" w:pos="568"/>
        </w:tabs>
        <w:autoSpaceDE w:val="0"/>
        <w:spacing w:line="255" w:lineRule="exact"/>
        <w:ind w:left="284" w:hanging="284"/>
        <w:jc w:val="both"/>
        <w:rPr>
          <w:rFonts w:ascii="Tahoma" w:eastAsia="Times New Roman" w:hAnsi="Tahoma" w:cs="Tahoma"/>
          <w:lang w:bidi="ar-SA"/>
        </w:rPr>
      </w:pPr>
    </w:p>
    <w:p w:rsidR="00983E8E" w:rsidRPr="00673606" w:rsidRDefault="00D7129C" w:rsidP="00983E8E">
      <w:pPr>
        <w:tabs>
          <w:tab w:val="left" w:pos="1263"/>
        </w:tabs>
        <w:autoSpaceDE w:val="0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Cipressa</w:t>
      </w:r>
      <w:bookmarkStart w:id="0" w:name="_GoBack"/>
      <w:bookmarkEnd w:id="0"/>
      <w:r w:rsidR="00983E8E" w:rsidRPr="00673606">
        <w:rPr>
          <w:rFonts w:ascii="Tahoma" w:eastAsia="Times New Roman" w:hAnsi="Tahoma" w:cs="Tahoma"/>
          <w:lang w:bidi="ar-SA"/>
        </w:rPr>
        <w:t>,</w:t>
      </w:r>
    </w:p>
    <w:p w:rsidR="00983E8E" w:rsidRPr="00673606" w:rsidRDefault="00983E8E" w:rsidP="00983E8E">
      <w:pPr>
        <w:widowControl/>
        <w:tabs>
          <w:tab w:val="left" w:pos="1099"/>
        </w:tabs>
        <w:spacing w:line="276" w:lineRule="auto"/>
        <w:rPr>
          <w:rFonts w:ascii="Tahoma" w:eastAsia="Calibri" w:hAnsi="Tahoma" w:cs="Tahoma"/>
          <w:lang w:bidi="ar-SA"/>
        </w:rPr>
      </w:pPr>
    </w:p>
    <w:p w:rsidR="00B25AC7" w:rsidRPr="00673606" w:rsidRDefault="00983E8E" w:rsidP="00983E8E">
      <w:pPr>
        <w:keepNext/>
        <w:widowControl/>
        <w:spacing w:before="240" w:after="60" w:line="276" w:lineRule="auto"/>
        <w:jc w:val="center"/>
        <w:outlineLvl w:val="0"/>
      </w:pPr>
      <w:r>
        <w:rPr>
          <w:rFonts w:ascii="Tahoma" w:eastAsia="Times New Roman" w:hAnsi="Tahoma" w:cs="Tahoma"/>
          <w:lang w:bidi="ar-SA"/>
        </w:rPr>
        <w:t xml:space="preserve">                                                                                              </w:t>
      </w:r>
      <w:r w:rsidRPr="00673606">
        <w:rPr>
          <w:rFonts w:ascii="Tahoma" w:eastAsia="Times New Roman" w:hAnsi="Tahoma" w:cs="Tahoma"/>
          <w:lang w:bidi="ar-SA"/>
        </w:rPr>
        <w:t>IL SINDACO</w:t>
      </w:r>
    </w:p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8D2" w:rsidRDefault="004C68D2">
      <w:r>
        <w:separator/>
      </w:r>
    </w:p>
  </w:endnote>
  <w:endnote w:type="continuationSeparator" w:id="0">
    <w:p w:rsidR="004C68D2" w:rsidRDefault="004C6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4C68D2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983E8E">
            <w:t xml:space="preserve">  2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4C68D2">
          <w:pPr>
            <w:pStyle w:val="Pidipagina"/>
            <w:jc w:val="center"/>
          </w:pPr>
        </w:p>
      </w:tc>
    </w:tr>
  </w:tbl>
  <w:p w:rsidR="00F80251" w:rsidRDefault="004C68D2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8D2" w:rsidRDefault="004C68D2">
      <w:r>
        <w:rPr>
          <w:color w:val="000000"/>
        </w:rPr>
        <w:ptab w:relativeTo="margin" w:alignment="center" w:leader="none"/>
      </w:r>
    </w:p>
  </w:footnote>
  <w:footnote w:type="continuationSeparator" w:id="0">
    <w:p w:rsidR="004C68D2" w:rsidRDefault="004C68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D7129C">
      <w:rPr>
        <w:rFonts w:ascii="Tahoma" w:eastAsia="Times New Roman" w:hAnsi="Tahoma" w:cs="Tahoma"/>
        <w:b/>
        <w:sz w:val="32"/>
        <w:szCs w:val="32"/>
      </w:rPr>
      <w:t>CIPRESSA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5612DAB"/>
    <w:multiLevelType w:val="hybridMultilevel"/>
    <w:tmpl w:val="B36CAE6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64E7158"/>
    <w:multiLevelType w:val="multilevel"/>
    <w:tmpl w:val="2398C3F6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2"/>
    <w:lvlOverride w:ilvl="0">
      <w:startOverride w:val="1"/>
    </w:lvlOverride>
  </w:num>
  <w:num w:numId="11">
    <w:abstractNumId w:val="4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3B4FCE"/>
    <w:rsid w:val="004708B1"/>
    <w:rsid w:val="00477825"/>
    <w:rsid w:val="004C68D2"/>
    <w:rsid w:val="005B7955"/>
    <w:rsid w:val="00673606"/>
    <w:rsid w:val="006A574D"/>
    <w:rsid w:val="007109F1"/>
    <w:rsid w:val="00723E4B"/>
    <w:rsid w:val="00742705"/>
    <w:rsid w:val="007F540E"/>
    <w:rsid w:val="007F7246"/>
    <w:rsid w:val="008B012B"/>
    <w:rsid w:val="00983E8E"/>
    <w:rsid w:val="009C3139"/>
    <w:rsid w:val="009F7428"/>
    <w:rsid w:val="00B0734E"/>
    <w:rsid w:val="00B25AC7"/>
    <w:rsid w:val="00BC2D5D"/>
    <w:rsid w:val="00C8258D"/>
    <w:rsid w:val="00D07F25"/>
    <w:rsid w:val="00D7129C"/>
    <w:rsid w:val="00D95B51"/>
    <w:rsid w:val="00E4268E"/>
    <w:rsid w:val="00E454E1"/>
    <w:rsid w:val="00F2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983E8E"/>
    <w:pPr>
      <w:ind w:left="720"/>
      <w:contextualSpacing/>
    </w:pPr>
    <w:rPr>
      <w:szCs w:val="21"/>
    </w:rPr>
  </w:style>
  <w:style w:type="paragraph" w:customStyle="1" w:styleId="p16">
    <w:name w:val="p16"/>
    <w:basedOn w:val="Standard"/>
    <w:rsid w:val="00723E4B"/>
    <w:pPr>
      <w:widowControl w:val="0"/>
      <w:tabs>
        <w:tab w:val="left" w:pos="1467"/>
      </w:tabs>
      <w:autoSpaceDE w:val="0"/>
      <w:spacing w:line="255" w:lineRule="atLeast"/>
      <w:ind w:left="1122" w:hanging="345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4">
    <w:name w:val="WW8Num4"/>
    <w:basedOn w:val="Nessunelenco"/>
    <w:rsid w:val="00723E4B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983E8E"/>
    <w:pPr>
      <w:ind w:left="720"/>
      <w:contextualSpacing/>
    </w:pPr>
    <w:rPr>
      <w:szCs w:val="21"/>
    </w:rPr>
  </w:style>
  <w:style w:type="paragraph" w:customStyle="1" w:styleId="p16">
    <w:name w:val="p16"/>
    <w:basedOn w:val="Standard"/>
    <w:rsid w:val="00723E4B"/>
    <w:pPr>
      <w:widowControl w:val="0"/>
      <w:tabs>
        <w:tab w:val="left" w:pos="1467"/>
      </w:tabs>
      <w:autoSpaceDE w:val="0"/>
      <w:spacing w:line="255" w:lineRule="atLeast"/>
      <w:ind w:left="1122" w:hanging="345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4">
    <w:name w:val="WW8Num4"/>
    <w:basedOn w:val="Nessunelenco"/>
    <w:rsid w:val="00723E4B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67</cp:revision>
  <cp:lastPrinted>2013-04-03T18:42:00Z</cp:lastPrinted>
  <dcterms:created xsi:type="dcterms:W3CDTF">2013-02-03T21:41:00Z</dcterms:created>
  <dcterms:modified xsi:type="dcterms:W3CDTF">2019-01-31T16:08:00Z</dcterms:modified>
</cp:coreProperties>
</file>